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-444499</wp:posOffset>
                </wp:positionV>
                <wp:extent cx="4292600" cy="16884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206050" y="2942118"/>
                          <a:ext cx="4279900" cy="16757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Maths: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Statistics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solve problems involving the calculation of percentages [for example, of measures, and such as 15% of 360] and the use of percentages for comparison, interpret and construct pie charts and line graphs and use these to solve problems, calculate and interpret the mean as an average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-444499</wp:posOffset>
                </wp:positionV>
                <wp:extent cx="4292600" cy="168846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2600" cy="1688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-419099</wp:posOffset>
                </wp:positionV>
                <wp:extent cx="4409440" cy="20650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47630" y="2753840"/>
                          <a:ext cx="4396740" cy="2052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English: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Shackleton’s Journey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- Narrative through log entries, job application / CV and free verse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Figurative language / persuasive language and images / fact checking / colons to mark clauses / semi-colons to mark clauses / cohesion within paragraphs / cohesion across paragraphs / block capitals for forms / formal spoken language / presentation Speaking and Listening focus assessment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-419099</wp:posOffset>
                </wp:positionV>
                <wp:extent cx="4409440" cy="206502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-152399</wp:posOffset>
                </wp:positionV>
                <wp:extent cx="3352493" cy="264781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540000">
                          <a:off x="3854703" y="2712565"/>
                          <a:ext cx="2982595" cy="213487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Y6 Summer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 Mary’s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-152399</wp:posOffset>
                </wp:positionV>
                <wp:extent cx="3352493" cy="2647818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493" cy="2647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137160</wp:posOffset>
            </wp:positionH>
            <wp:positionV relativeFrom="paragraph">
              <wp:posOffset>191135</wp:posOffset>
            </wp:positionV>
            <wp:extent cx="3368040" cy="1134745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1134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6807200</wp:posOffset>
                </wp:positionH>
                <wp:positionV relativeFrom="paragraph">
                  <wp:posOffset>12700</wp:posOffset>
                </wp:positionV>
                <wp:extent cx="3045460" cy="288099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29620" y="2345853"/>
                          <a:ext cx="3032760" cy="286829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336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933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History: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Making our Mark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Types of protest, their impact and the people who have made their mark, including themes of: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The Emancipation of Slavery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The Suffragettes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Indigenous Tribes in Australia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The Windrush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The Civil Rights Movement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• Climate 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• Black Lives Matter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6807200</wp:posOffset>
                </wp:positionH>
                <wp:positionV relativeFrom="paragraph">
                  <wp:posOffset>12700</wp:posOffset>
                </wp:positionV>
                <wp:extent cx="3045460" cy="288099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5460" cy="2880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215900</wp:posOffset>
                </wp:positionV>
                <wp:extent cx="2851785" cy="32321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26458" y="2170275"/>
                          <a:ext cx="2839085" cy="32194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Circulation and lifestyle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role the heart and lungs play in the circulatory system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names of the different parts of the human heart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Plasma, white blood cells and platelets and red blood cells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heart rate differs before and after exercise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nutrients are moved around the body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diet, exercise and lifestyle impact the heat and the body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drugs are legal and illegal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215900</wp:posOffset>
                </wp:positionV>
                <wp:extent cx="2851785" cy="32321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3232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783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98785" y="2947198"/>
                          <a:ext cx="3694430" cy="16656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PSHE: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Changing 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Understanding physical and emotional wellbeing.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Recognising changes to our bodies during puberty.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Discussing transition to High School and strategies to support this.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783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130" cy="1678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203200</wp:posOffset>
                </wp:positionV>
                <wp:extent cx="1668780" cy="153924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17960" y="3016730"/>
                          <a:ext cx="1656080" cy="15265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B2A1C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Food - Come Dine With Me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Collaboratively create a three-course meal to share.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203200</wp:posOffset>
                </wp:positionV>
                <wp:extent cx="1668780" cy="153924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1539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177800</wp:posOffset>
                </wp:positionV>
                <wp:extent cx="1750060" cy="127381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77320" y="3149445"/>
                          <a:ext cx="1737360" cy="12611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Big Question: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do beliefs shape identity?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177800</wp:posOffset>
                </wp:positionV>
                <wp:extent cx="1750060" cy="127381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273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7835900</wp:posOffset>
                </wp:positionH>
                <wp:positionV relativeFrom="paragraph">
                  <wp:posOffset>50800</wp:posOffset>
                </wp:positionV>
                <wp:extent cx="2059940" cy="13322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22380" y="3120235"/>
                          <a:ext cx="2047240" cy="13195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84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Reflect, rewind, replay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Continue to embed the foundations of music through playing, composing and singing.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7835900</wp:posOffset>
                </wp:positionH>
                <wp:positionV relativeFrom="paragraph">
                  <wp:posOffset>50800</wp:posOffset>
                </wp:positionV>
                <wp:extent cx="2059940" cy="13322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940" cy="1332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6210300</wp:posOffset>
                </wp:positionH>
                <wp:positionV relativeFrom="paragraph">
                  <wp:posOffset>88900</wp:posOffset>
                </wp:positionV>
                <wp:extent cx="1597660" cy="22752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53520" y="2648748"/>
                          <a:ext cx="1584960" cy="22625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Computing/ICT: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Skills showcase – Inventing a product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Design a product, and create a website and video advertisement to launch it.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6210300</wp:posOffset>
                </wp:positionH>
                <wp:positionV relativeFrom="paragraph">
                  <wp:posOffset>88900</wp:posOffset>
                </wp:positionV>
                <wp:extent cx="1597660" cy="227520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2275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520700</wp:posOffset>
                </wp:positionV>
                <wp:extent cx="2552065" cy="1005646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076318" y="3288510"/>
                          <a:ext cx="2539365" cy="9829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OAA: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 can orientate a map and work/lead others in solving a pn outdoor adventurous problem.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Athletics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 develop running, throwing and jumping based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skills.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520700</wp:posOffset>
                </wp:positionV>
                <wp:extent cx="2552065" cy="1005646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065" cy="10056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7886700</wp:posOffset>
                </wp:positionH>
                <wp:positionV relativeFrom="paragraph">
                  <wp:posOffset>571500</wp:posOffset>
                </wp:positionV>
                <wp:extent cx="1915160" cy="112585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20170" y="3248823"/>
                          <a:ext cx="185166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Trip/ Visitor: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HSBC – Guarding Against Fraud. Residential (France Cycle 2, Local Cycle 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7886700</wp:posOffset>
                </wp:positionH>
                <wp:positionV relativeFrom="paragraph">
                  <wp:posOffset>571500</wp:posOffset>
                </wp:positionV>
                <wp:extent cx="1915160" cy="112585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160" cy="1125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698500</wp:posOffset>
                </wp:positionV>
                <wp:extent cx="3196590" cy="838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79455" y="3392650"/>
                          <a:ext cx="313309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Modern Foreign Language: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Using the language skills that would be required when visiting France.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698500</wp:posOffset>
                </wp:positionV>
                <wp:extent cx="3196590" cy="8382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65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1906" w:w="16838" w:orient="landscape"/>
      <w:pgMar w:bottom="1797" w:top="993" w:left="709" w:right="6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ff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2.png"/><Relationship Id="rId10" Type="http://schemas.openxmlformats.org/officeDocument/2006/relationships/image" Target="media/image1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4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PrSErVoxU/3iMxk+eUnqPdpSkw==">AMUW2mVmrvhHkNGIlM+jHTewRC6KFPvBwCZ3q7HR7xlPcS6n8dXeWvT2oLV0rvUlLvIgNJW61FPNjwz6ROfQA0HokX0eIdiT6mFLr6NIo1F2Atw/zsHG05ffdXshqcFB8g0XlLsArNG0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2022-10-03T16:30:00Z</dcterms:created>
  <dc:creator>Lindsay Moody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str/>
  </property>
  <property fmtid="{D5CDD505-2E9C-101B-9397-08002B2CF9AE}" pid="3" name="lcf76f155ced4ddcb4097134ff3c332f">
    <vt:lpstr/>
  </property>
</Properties>
</file>