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-444499</wp:posOffset>
                </wp:positionV>
                <wp:extent cx="5477510" cy="25463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13595" y="2513175"/>
                          <a:ext cx="5464810" cy="25336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Number – multiplication and division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Write and calculate mathematical statements for multiplication and division using the multiplication tables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Use different strategies to subtract multiples of 100, explain what each factor represents in a multiplication equation, explain where zero can be part of a multiplication or division expression and the impact it has, partition one of the factors in a multiplication equation in different ways using representations.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Number – Fractions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recognise and use fractions as numbers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  <w:t xml:space="preserve">Identify a whole and the parts that make it up, explain the size of the part in relation to the whole, compose and decompose quantities made of whole numbers and fractional parts.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Money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add and subtract amounts of money to give change, using both      £ and p in practical contexts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Statistics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  <w:t xml:space="preserve">interpret and present data using bar charts, pictograms and tables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-444499</wp:posOffset>
                </wp:positionV>
                <wp:extent cx="5477510" cy="25463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7510" cy="254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-457199</wp:posOffset>
                </wp:positionV>
                <wp:extent cx="4409440" cy="23164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628110"/>
                          <a:ext cx="4396740" cy="23037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lion and the unicorn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 Narrative in different role, persuasive letter and  performance poetry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Werewolf club rules – Critique, biography and poetry around school, emotions and nature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Noun and pronoun cohesion / questioning / modal verbs / possessive apostrophe plural noun regular and irregular / dictionary work / figurative language / perfect present tense / chronology / homophones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-457199</wp:posOffset>
                </wp:positionV>
                <wp:extent cx="4409440" cy="231648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316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10836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441960</wp:posOffset>
            </wp:positionH>
            <wp:positionV relativeFrom="paragraph">
              <wp:posOffset>191770</wp:posOffset>
            </wp:positionV>
            <wp:extent cx="2926080" cy="78740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-165099</wp:posOffset>
                </wp:positionV>
                <wp:extent cx="3246402" cy="197798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3051655"/>
                          <a:ext cx="2982595" cy="145669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Y3/4 Spring 1+2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 Mary’s Cycle 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-165099</wp:posOffset>
                </wp:positionV>
                <wp:extent cx="3246402" cy="197798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402" cy="1977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177800</wp:posOffset>
                </wp:positionV>
                <wp:extent cx="2851785" cy="21767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26458" y="2697960"/>
                          <a:ext cx="2839085" cy="21640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Classification and environments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Natural homes of organisms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The seven characteristics of life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• Habitats and ecosystems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food chains and food webs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 vertebrate and invertebrates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characteristics of animals and classification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keys to identify and classify animals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177800</wp:posOffset>
                </wp:positionV>
                <wp:extent cx="2851785" cy="217678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217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165100</wp:posOffset>
                </wp:positionV>
                <wp:extent cx="3270250" cy="3943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17225" y="1814675"/>
                          <a:ext cx="3257550" cy="39306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C2D6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Geography: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Amazon – rivers and rainforests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Identify South America on maps and on a globe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Understand the key human features of South America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Identify and locate the key physical features of South America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Understand how and why the climate differs across South America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Discover what a rainforest is and where in the world tropical rainforests are located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Understand and identify the features of rivers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• Discover what happens when a river floods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165100</wp:posOffset>
                </wp:positionV>
                <wp:extent cx="3270250" cy="3943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0" cy="394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 / RSE: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Dreams and goals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how we can overcome disappointment with positive and happy experiences. Working out how to make new plans and goals, and work as a team to achieve them.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4476750</wp:posOffset>
                </wp:positionH>
                <wp:positionV relativeFrom="paragraph">
                  <wp:posOffset>185341</wp:posOffset>
                </wp:positionV>
                <wp:extent cx="2252980" cy="11322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25860" y="3220248"/>
                          <a:ext cx="2240280" cy="11195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Creating media – Using Google Slides to create and evaluate our own websites surrounding a research topic.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4476750</wp:posOffset>
                </wp:positionH>
                <wp:positionV relativeFrom="paragraph">
                  <wp:posOffset>185341</wp:posOffset>
                </wp:positionV>
                <wp:extent cx="2252980" cy="113220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1132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do religious groups contribute to society and culture?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1750060" cy="142176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1762125</wp:posOffset>
                </wp:positionH>
                <wp:positionV relativeFrom="paragraph">
                  <wp:posOffset>35520</wp:posOffset>
                </wp:positionV>
                <wp:extent cx="2382520" cy="11518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1090" y="3210405"/>
                          <a:ext cx="2369820" cy="11391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Growing Artists – Exploring a range of artists and using their influence to create botanical drawings.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1762125</wp:posOffset>
                </wp:positionH>
                <wp:positionV relativeFrom="paragraph">
                  <wp:posOffset>35520</wp:posOffset>
                </wp:positionV>
                <wp:extent cx="2382520" cy="115189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2520" cy="1151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3590925</wp:posOffset>
                </wp:positionH>
                <wp:positionV relativeFrom="paragraph">
                  <wp:posOffset>20717</wp:posOffset>
                </wp:positionV>
                <wp:extent cx="2762250" cy="15820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0600" y="3174200"/>
                          <a:ext cx="2750700" cy="1554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Gymnastics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haring ideas, selecting actions to create poses and flows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with peer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feedback.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Fitness: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strength, stamina &amp; flexibility.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Dance: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and performing sequences.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Fundamentals: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Hopping, jumping and skipping skills.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3590925</wp:posOffset>
                </wp:positionH>
                <wp:positionV relativeFrom="paragraph">
                  <wp:posOffset>20717</wp:posOffset>
                </wp:positionV>
                <wp:extent cx="2762250" cy="158206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582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355600</wp:posOffset>
                </wp:positionV>
                <wp:extent cx="1884680" cy="11722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10010" y="3200245"/>
                          <a:ext cx="1871980" cy="11595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Learning about the interrelated dimensions of music through the rap song, Stop!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355600</wp:posOffset>
                </wp:positionV>
                <wp:extent cx="1884680" cy="117221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172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326130" cy="838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14685" y="3392650"/>
                          <a:ext cx="326263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vertAlign w:val="baseline"/>
                              </w:rPr>
                              <w:t xml:space="preserve">French playground games – numbers and age / 	In a French Classroom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326130" cy="8382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13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8051800</wp:posOffset>
                </wp:positionH>
                <wp:positionV relativeFrom="paragraph">
                  <wp:posOffset>431800</wp:posOffset>
                </wp:positionV>
                <wp:extent cx="1648460" cy="9639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Local river field work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8051800</wp:posOffset>
                </wp:positionH>
                <wp:positionV relativeFrom="paragraph">
                  <wp:posOffset>431800</wp:posOffset>
                </wp:positionV>
                <wp:extent cx="1648460" cy="96393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13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PDl3Q6NYFbFk1d1jhT28oYCTQA==">AMUW2mW9eqVqrzcpxUo8dK/akD6l2kp32h9bYKbwpei1I/DpBEYFK9hG3xkDeL/Tz86Tt+6fQVZULDO7FYXsBreXzIgNxcc/phca1z9oX+YIv5yIPHq+YgKnBN2b/C3pzpvLVJJISM3g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2022-10-04T16:11:00Z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